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324.00000000000006" w:tblpY="660"/>
        <w:tblW w:w="9997.0" w:type="dxa"/>
        <w:jc w:val="left"/>
        <w:tblInd w:w="-108.0" w:type="dxa"/>
        <w:tblLayout w:type="fixed"/>
        <w:tblLook w:val="0000"/>
      </w:tblPr>
      <w:tblGrid>
        <w:gridCol w:w="9997"/>
        <w:tblGridChange w:id="0">
          <w:tblGrid>
            <w:gridCol w:w="9997"/>
          </w:tblGrid>
        </w:tblGridChange>
      </w:tblGrid>
      <w:tr>
        <w:trPr>
          <w:cantSplit w:val="0"/>
          <w:trHeight w:val="196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  <w:drawing>
                <wp:inline distB="0" distT="0" distL="114300" distR="114300">
                  <wp:extent cx="6011545" cy="1180465"/>
                  <wp:effectExtent b="0" l="0" r="0" t="0"/>
                  <wp:docPr id="10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545" cy="11804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81.0" w:type="dxa"/>
              <w:jc w:val="left"/>
              <w:tblLayout w:type="fixed"/>
              <w:tblLook w:val="0000"/>
            </w:tblPr>
            <w:tblGrid>
              <w:gridCol w:w="20"/>
              <w:gridCol w:w="9761"/>
              <w:tblGridChange w:id="0">
                <w:tblGrid>
                  <w:gridCol w:w="20"/>
                  <w:gridCol w:w="9761"/>
                </w:tblGrid>
              </w:tblGridChange>
            </w:tblGrid>
            <w:tr>
              <w:trPr>
                <w:cantSplit w:val="0"/>
                <w:trHeight w:val="1464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03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4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widowControl w:val="0"/>
                    <w:jc w:val="center"/>
                    <w:rPr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jc w:val="center"/>
                    <w:rPr>
                      <w:rFonts w:ascii="Bookman Old Style" w:cs="Bookman Old Style" w:eastAsia="Bookman Old Style" w:hAnsi="Bookman Old Style"/>
                      <w:color w:val="76923c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widowControl w:val="0"/>
                    <w:spacing w:line="276" w:lineRule="auto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rtl w:val="0"/>
                    </w:rPr>
                    <w:t xml:space="preserve">ISTITUTO COMPRENSIVO STATALE “A. Vassallo” BOVES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D">
                  <w:pPr>
                    <w:widowControl w:val="0"/>
                    <w:spacing w:line="276" w:lineRule="auto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Via Don Cavallera, 14 – 12012 BOVES (CN) - tel.0171/391870</w:t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spacing w:line="276" w:lineRule="auto"/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Cod. Fiscale 80015660048 – Cod. meccanografico CNIC809009 – Cod. univoco UF6HRR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Wingdings" w:cs="Wingdings" w:eastAsia="Wingdings" w:hAnsi="Wingdings"/>
                      <w:rtl w:val="0"/>
                    </w:rPr>
                    <w:t xml:space="preserve">🖃</w:t>
                  </w:r>
                  <w:r w:rsidDel="00000000" w:rsidR="00000000" w:rsidRPr="00000000">
                    <w:rPr>
                      <w:rFonts w:ascii="Verdana" w:cs="Verdana" w:eastAsia="Verdana" w:hAnsi="Verdana"/>
                      <w:smallCaps w:val="1"/>
                      <w:rtl w:val="0"/>
                    </w:rPr>
                    <w:t xml:space="preserve"> </w:t>
                  </w:r>
                  <w:hyperlink r:id="rId8">
                    <w:r w:rsidDel="00000000" w:rsidR="00000000" w:rsidRPr="00000000">
                      <w:rPr>
                        <w:rFonts w:ascii="Verdana" w:cs="Verdana" w:eastAsia="Verdana" w:hAnsi="Verdana"/>
                        <w:color w:val="0000ff"/>
                        <w:u w:val="single"/>
                        <w:rtl w:val="0"/>
                      </w:rPr>
                      <w:t xml:space="preserve">cnic809009@istruzione.it</w:t>
                    </w:r>
                  </w:hyperlink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Wingdings" w:cs="Wingdings" w:eastAsia="Wingdings" w:hAnsi="Wingdings"/>
                      <w:rtl w:val="0"/>
                    </w:rPr>
                    <w:t xml:space="preserve">🖃</w:t>
                  </w:r>
                  <w:hyperlink r:id="rId9">
                    <w:r w:rsidDel="00000000" w:rsidR="00000000" w:rsidRPr="00000000">
                      <w:rPr>
                        <w:rFonts w:ascii="Verdana" w:cs="Verdana" w:eastAsia="Verdana" w:hAnsi="Verdana"/>
                        <w:color w:val="0000ff"/>
                        <w:u w:val="single"/>
                        <w:rtl w:val="0"/>
                      </w:rPr>
                      <w:t xml:space="preserve">cnic809009@pec.istruzione.it</w:t>
                    </w:r>
                  </w:hyperlink>
                  <w:r w:rsidDel="00000000" w:rsidR="00000000" w:rsidRPr="00000000">
                    <w:rPr>
                      <w:rFonts w:ascii="Verdana" w:cs="Verdana" w:eastAsia="Verdana" w:hAnsi="Verdana"/>
                      <w:color w:val="0000ff"/>
                      <w:u w:val="single"/>
                      <w:rtl w:val="0"/>
                    </w:rPr>
                    <w:t xml:space="preserve">    https://icvassalloboves.edu.it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3982085</wp:posOffset>
                        </wp:positionH>
                        <wp:positionV relativeFrom="paragraph">
                          <wp:posOffset>4445</wp:posOffset>
                        </wp:positionV>
                        <wp:extent cx="179705" cy="154305"/>
                        <wp:effectExtent b="0" l="0" r="0" t="0"/>
                        <wp:wrapNone/>
                        <wp:docPr id="1028" name="image1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705" cy="15430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21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AUTODICHIARAZIONE CRITERI  DI  AMMISSIONE AL TEMPO PIENO (all.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(crocettare la colonna “sì” solo per i requisiti posseduti)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 adottati dal Consiglio di Istituto con delibera n. 83 del 12/10/2020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 genitore dell’alunno/a _____________________________________ iscritto/a per l’a. s.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Primaria - plesso di Boves capoluogo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dell’Istituto Comprensivo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Vassallo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Boves,  consapevole delle sanzioni penali nel caso di dichiarazioni mendaci, di formazione o uso di atti falsi (art. 76 del D.P.R. 445/2000)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1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 I C H I A 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1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SÌ </w:t>
        <w:tab/>
        <w:t xml:space="preserve"> Ris. Segr.</w:t>
      </w:r>
    </w:p>
    <w:tbl>
      <w:tblPr>
        <w:tblStyle w:val="Table3"/>
        <w:tblW w:w="105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8"/>
        <w:gridCol w:w="8014"/>
        <w:gridCol w:w="662"/>
        <w:gridCol w:w="1174"/>
        <w:tblGridChange w:id="0">
          <w:tblGrid>
            <w:gridCol w:w="698"/>
            <w:gridCol w:w="8014"/>
            <w:gridCol w:w="662"/>
            <w:gridCol w:w="11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Residenza nel Comune di Boves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Situazione sociale problematica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caso sociale (documentato dal servizio socio assistenziale) o grave patologia di salute di un genitore che possa impedire un'adeguata assistenza dell'alunno (documentato dal medico di base o specialista).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(allegare certificazione del medico di base o del medico specialista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oppure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autodichiarazione o segnalazione da parte del CSAC)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il nominativo dell’assistente sociale che segue il nucleo familiare 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Genitore unico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alunno orfano o riconosciuto da un solo genitore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Genitore lavoratore separato o divorziato con affido esclusivo del figlio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GENITORE -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 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Tel.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Genitori entrambi lavoratori a tempo pieno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PADRE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  Tel. ______________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   Tel.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genitore lavoratore a tempo pieno e uno part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PADRE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  Tel. ______________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   Tel.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Genitori entrambi lavoratori part-time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PADRE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  Tel. ______________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 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   Tel.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solo genitore lavoratore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Nominativo genitore:______________________________________________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lavora presso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(indicare azienda e/o nominativo titolare): 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   Tel.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1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1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L’ eventuale precedenza legata ai criteri 5-6-7-8 è correlata, a parità di requisito, al numero di figli minorenni e al numero di figli già iscritti che frequenteranno il tempo pieno di via Alba nell’ a.s. successivo, di seguito indicati: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1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2865"/>
        <w:gridCol w:w="3685"/>
        <w:tblGridChange w:id="0">
          <w:tblGrid>
            <w:gridCol w:w="4503"/>
            <w:gridCol w:w="2865"/>
            <w:gridCol w:w="36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Nominativo degli altri figli minorenni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 del tempo pieno di via Alba che frequenterà nell’ a. s. 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(se iscritto)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0"/>
              </w:tabs>
              <w:spacing w:after="0" w:before="0" w:line="240" w:lineRule="auto"/>
              <w:ind w:left="0" w:right="21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ogni genitore lavoratore, allegare: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1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dichiarazione del datore di lavoro con indicazione del tipo di contratto (se a tempo pieno o tempo parziale, secondo il CCNL);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1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 tempo parziale, si richiede di indicare il numero delle ore settimanali del contratto;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1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libero professionista, compilare la dichiarazione presente sul sito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_______________________</w:t>
        <w:tab/>
        <w:t xml:space="preserve">FIRMA______________________________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della normativa vigente, le autocertificazioni saranno verificate “a campione” dalla Segreteria.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2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questo motivo è indispensabile fornire i recapiti necessari all’espletamento dei controlli d’ufficio.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426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Times New Roman"/>
  <w:font w:name="Courier New"/>
  <w:font w:name="Bookman Old Style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56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32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="360" w:leftChars="-1" w:rightChars="0" w:hanging="360" w:firstLineChars="-1"/>
      <w:textDirection w:val="btLr"/>
      <w:textAlignment w:val="top"/>
      <w:outlineLvl w:val="0"/>
    </w:pPr>
    <w:rPr>
      <w:rFonts w:ascii="Calibri" w:hAnsi="Calibri"/>
      <w:color w:val="000000"/>
      <w:w w:val="100"/>
      <w:position w:val="-1"/>
      <w:sz w:val="26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estodelblocco">
    <w:name w:val="Testo del blocco"/>
    <w:basedOn w:val="Normale"/>
    <w:next w:val="Testodelblocco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="720" w:right="210" w:leftChars="-1" w:rightChars="0" w:hanging="360" w:firstLineChars="-1"/>
      <w:jc w:val="both"/>
      <w:textDirection w:val="btLr"/>
      <w:textAlignment w:val="top"/>
      <w:outlineLvl w:val="0"/>
    </w:pPr>
    <w:rPr>
      <w:rFonts w:ascii="Calibri" w:hAnsi="Calibri"/>
      <w:color w:val="000000"/>
      <w:w w:val="100"/>
      <w:position w:val="-1"/>
      <w:sz w:val="26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BodyText2">
    <w:name w:val="Body Text 2"/>
    <w:basedOn w:val="Normale"/>
    <w:next w:val="BodyText2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tabs>
        <w:tab w:val="left" w:leader="none" w:pos="5760"/>
      </w:tabs>
      <w:suppressAutoHyphens w:val="1"/>
      <w:autoSpaceDE w:val="0"/>
      <w:autoSpaceDN w:val="0"/>
      <w:adjustRightInd w:val="0"/>
      <w:spacing w:line="1" w:lineRule="atLeast"/>
      <w:ind w:right="210" w:leftChars="-1" w:rightChars="0" w:firstLineChars="-1"/>
      <w:textDirection w:val="btLr"/>
      <w:textAlignment w:val="top"/>
      <w:outlineLvl w:val="0"/>
    </w:pPr>
    <w:rPr>
      <w:rFonts w:ascii="Calibri" w:hAnsi="Calibri"/>
      <w:color w:val="000000"/>
      <w:w w:val="100"/>
      <w:position w:val="-1"/>
      <w:sz w:val="26"/>
      <w:szCs w:val="28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hyperlink" Target="mailto:cnee07200v.istruzione@pec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nic809009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jaRvwOJm9Z8pkO1qsXA7MI6dg==">CgMxLjAyCGguZ2pkZ3hzOAByITFDZ2pJbk9tNUJjWThjZ3NkR1c4dWYtQ2JBY0VlWGI0Wg==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2021-12-21T11:37:00Z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